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659" w:rsidRPr="00F834BA" w:rsidRDefault="00900659" w:rsidP="00900659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Лекция 3</w:t>
      </w:r>
    </w:p>
    <w:p w:rsidR="00900659" w:rsidRPr="00F834BA" w:rsidRDefault="00900659" w:rsidP="00900659">
      <w:pPr>
        <w:ind w:firstLine="720"/>
        <w:jc w:val="both"/>
        <w:rPr>
          <w:sz w:val="28"/>
          <w:szCs w:val="28"/>
        </w:rPr>
      </w:pPr>
    </w:p>
    <w:p w:rsidR="00900659" w:rsidRPr="007F2725" w:rsidRDefault="00900659" w:rsidP="00900659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Плата за </w:t>
      </w:r>
      <w:r w:rsidRPr="007F2725">
        <w:rPr>
          <w:b/>
          <w:sz w:val="28"/>
          <w:szCs w:val="28"/>
        </w:rPr>
        <w:t>загрязнение окружающей среды</w:t>
      </w:r>
    </w:p>
    <w:p w:rsidR="00900659" w:rsidRPr="00F834BA" w:rsidRDefault="00900659" w:rsidP="00900659">
      <w:pPr>
        <w:ind w:firstLine="720"/>
        <w:jc w:val="both"/>
        <w:rPr>
          <w:sz w:val="28"/>
          <w:szCs w:val="28"/>
        </w:rPr>
      </w:pPr>
      <w:bookmarkStart w:id="0" w:name="_GoBack"/>
      <w:bookmarkEnd w:id="0"/>
    </w:p>
    <w:p w:rsidR="00900659" w:rsidRPr="00F834BA" w:rsidRDefault="00900659" w:rsidP="0090065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Предприятия, загрязняющие окружающую среду выбросами, сбросами, твердыми отходами, в соответствие с действующим законодательством Республики Казахстан (эколог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ческий кодекс, налоговый кодекс), обязаны оплачивать государству расходы на восстановл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ние окружающей среды. Для этих целей, в 1994 году Министерством экологии и биоресу</w:t>
      </w:r>
      <w:r w:rsidRPr="00F834BA">
        <w:rPr>
          <w:sz w:val="28"/>
          <w:szCs w:val="28"/>
        </w:rPr>
        <w:t>р</w:t>
      </w:r>
      <w:r w:rsidRPr="00F834BA">
        <w:rPr>
          <w:sz w:val="28"/>
          <w:szCs w:val="28"/>
        </w:rPr>
        <w:t>сов Республики Казахстан были разработаны положения, которые регламентировали порядок начисления пл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тежей за загрязнение окружающей среды и определяли методику начи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ления платежей. В настоящее время порядок уплаты (сроки, форма отчетности) 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гламентируется налоговым кодексом, а методика определения платежей н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сколько раз корректировалась, улучшалась, оптимизир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валась. </w:t>
      </w:r>
    </w:p>
    <w:p w:rsidR="00900659" w:rsidRPr="00F834BA" w:rsidRDefault="00900659" w:rsidP="0090065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Предприятия, загрязнители окружающей среды, должны стремиться сокращать расходы, связанные с платежами за загрязнение. Платежи за нормативное загрязнение окр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жающей среды (загрязнение в пределах установленных квот) включаются в себестоимость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дукции, что приводит к её повышению и, соответственно, к повышению цены и потере некоторой доли рынка (колич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ства потребителей продукции), т.е. к потере конкурентоспособных преим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ществ по цене. Платежи за сверхнормативное загрязнение окружающей среды возмещаются за счет прибыли, что приводит к снижению рентабельности деятельн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сти предприятия. </w:t>
      </w:r>
    </w:p>
    <w:p w:rsidR="00900659" w:rsidRPr="00F834BA" w:rsidRDefault="00900659" w:rsidP="0090065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Платежи за загрязнение окружающей среды состоят из платежей за но</w:t>
      </w:r>
      <w:r w:rsidRPr="00F834BA">
        <w:rPr>
          <w:sz w:val="28"/>
          <w:szCs w:val="28"/>
        </w:rPr>
        <w:t>р</w:t>
      </w:r>
      <w:r w:rsidRPr="00F834BA">
        <w:rPr>
          <w:sz w:val="28"/>
          <w:szCs w:val="28"/>
        </w:rPr>
        <w:t>мативное и сверхнормативное загрязнение. Если загрязняющее вещество поступает в окружающую ср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ду в пределах установленной квартальной квоты, то платежи за загрязнения называются нормативными, если сверх установленной квоты – сверхнормативные платежи за загрязнение окружающей среды. Плат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жи начисляются по каждому загрязняющему веществу еж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квартально. Порядок определения платежей следующий:</w:t>
      </w:r>
    </w:p>
    <w:p w:rsidR="00900659" w:rsidRPr="00F834BA" w:rsidRDefault="00900659" w:rsidP="00900659">
      <w:pPr>
        <w:numPr>
          <w:ilvl w:val="0"/>
          <w:numId w:val="1"/>
        </w:numPr>
        <w:tabs>
          <w:tab w:val="clear" w:pos="720"/>
          <w:tab w:val="num" w:pos="-3780"/>
          <w:tab w:val="left" w:pos="1080"/>
        </w:tabs>
        <w:ind w:left="0" w:firstLine="720"/>
        <w:jc w:val="both"/>
        <w:rPr>
          <w:sz w:val="28"/>
          <w:szCs w:val="28"/>
        </w:rPr>
      </w:pPr>
      <w:proofErr w:type="gramStart"/>
      <w:r w:rsidRPr="00F834BA">
        <w:rPr>
          <w:sz w:val="28"/>
          <w:szCs w:val="28"/>
        </w:rPr>
        <w:t>Ежегодно областные департаменты экологии и природных ресурсов определяют размер базовых ставок платежей за нормативное загрязнение окружающей среды (базовых ставок за выбросы в атмосферу стационарными источниками, базовых ставок за сбросы сточных вод в поверхностные и по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>земные водные источники стационарными источниками, базовых ставок за размещение отходов на поверхности земли по классам опасности, базовых ст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вок за нормативное загрязнение передвижными источниками).</w:t>
      </w:r>
      <w:proofErr w:type="gramEnd"/>
      <w:r w:rsidRPr="00F834BA">
        <w:rPr>
          <w:sz w:val="28"/>
          <w:szCs w:val="28"/>
        </w:rPr>
        <w:t xml:space="preserve"> Предложенные расчетные ставки платежей рассматриваются и утверждаются </w:t>
      </w:r>
      <w:proofErr w:type="gramStart"/>
      <w:r w:rsidRPr="00F834BA">
        <w:rPr>
          <w:sz w:val="28"/>
          <w:szCs w:val="28"/>
        </w:rPr>
        <w:t>областными</w:t>
      </w:r>
      <w:proofErr w:type="gramEnd"/>
      <w:r w:rsidRPr="00F834BA">
        <w:rPr>
          <w:sz w:val="28"/>
          <w:szCs w:val="28"/>
        </w:rPr>
        <w:t xml:space="preserve"> </w:t>
      </w:r>
      <w:proofErr w:type="spellStart"/>
      <w:r w:rsidRPr="00F834BA">
        <w:rPr>
          <w:sz w:val="28"/>
          <w:szCs w:val="28"/>
        </w:rPr>
        <w:t>маслихатами</w:t>
      </w:r>
      <w:proofErr w:type="spellEnd"/>
      <w:r w:rsidRPr="00F834BA">
        <w:rPr>
          <w:sz w:val="28"/>
          <w:szCs w:val="28"/>
        </w:rPr>
        <w:t>. В разрезе о</w:t>
      </w:r>
      <w:r w:rsidRPr="00F834BA">
        <w:rPr>
          <w:sz w:val="28"/>
          <w:szCs w:val="28"/>
        </w:rPr>
        <w:t>б</w:t>
      </w:r>
      <w:r w:rsidRPr="00F834BA">
        <w:rPr>
          <w:sz w:val="28"/>
          <w:szCs w:val="28"/>
        </w:rPr>
        <w:t>ластей базовые ставки платежей отличаются, т.к. размер этих ставок  зависит от суммарных годовых затрат по области, которые необх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димо понести в текущем году на мероприятия по восстановлению окружающей среды, от количества источников загрязнения на территории области, колич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ства и наименования  загрязняющих веществ, </w:t>
      </w:r>
      <w:r w:rsidRPr="00F834BA">
        <w:rPr>
          <w:sz w:val="28"/>
          <w:szCs w:val="28"/>
        </w:rPr>
        <w:lastRenderedPageBreak/>
        <w:t>поступающих в окружающую среду области. Базовые ставки измеряются в тенге/</w:t>
      </w:r>
      <w:proofErr w:type="spellStart"/>
      <w:r w:rsidRPr="00F834BA">
        <w:rPr>
          <w:sz w:val="28"/>
          <w:szCs w:val="28"/>
        </w:rPr>
        <w:t>усл</w:t>
      </w:r>
      <w:proofErr w:type="spellEnd"/>
      <w:r w:rsidRPr="00F834BA">
        <w:rPr>
          <w:sz w:val="28"/>
          <w:szCs w:val="28"/>
        </w:rPr>
        <w:t>. тонну выброса, сбр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са.</w:t>
      </w:r>
    </w:p>
    <w:p w:rsidR="00900659" w:rsidRPr="00F834BA" w:rsidRDefault="00900659" w:rsidP="00900659">
      <w:pPr>
        <w:numPr>
          <w:ilvl w:val="0"/>
          <w:numId w:val="1"/>
        </w:numPr>
        <w:tabs>
          <w:tab w:val="clear" w:pos="720"/>
          <w:tab w:val="num" w:pos="0"/>
          <w:tab w:val="left" w:pos="1080"/>
        </w:tabs>
        <w:ind w:left="0"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Для каждого стационарного источника загрязнения и каждого загря</w:t>
      </w:r>
      <w:r w:rsidRPr="00F834BA">
        <w:rPr>
          <w:sz w:val="28"/>
          <w:szCs w:val="28"/>
        </w:rPr>
        <w:t>з</w:t>
      </w:r>
      <w:r w:rsidRPr="00F834BA">
        <w:rPr>
          <w:sz w:val="28"/>
          <w:szCs w:val="28"/>
        </w:rPr>
        <w:t xml:space="preserve">няющего вещества устанавливаются годовые квоты (нормативные выбросы, сбросы за год). </w:t>
      </w:r>
      <w:proofErr w:type="gramStart"/>
      <w:r w:rsidRPr="00F834BA">
        <w:rPr>
          <w:sz w:val="28"/>
          <w:szCs w:val="28"/>
        </w:rPr>
        <w:t>Ква</w:t>
      </w:r>
      <w:r w:rsidRPr="00F834BA">
        <w:rPr>
          <w:sz w:val="28"/>
          <w:szCs w:val="28"/>
        </w:rPr>
        <w:t>р</w:t>
      </w:r>
      <w:r w:rsidRPr="00F834BA">
        <w:rPr>
          <w:sz w:val="28"/>
          <w:szCs w:val="28"/>
        </w:rPr>
        <w:t>тальная квота определяется путем деления годовой квоты на 4 периода).</w:t>
      </w:r>
      <w:proofErr w:type="gramEnd"/>
      <w:r w:rsidRPr="00F834BA">
        <w:rPr>
          <w:sz w:val="28"/>
          <w:szCs w:val="28"/>
        </w:rPr>
        <w:t xml:space="preserve"> Если предприятия загрязняет окружающую среду в пределах установленных квот, то такое загрязнение называется нормативным, если об</w:t>
      </w:r>
      <w:r w:rsidRPr="00F834BA">
        <w:rPr>
          <w:sz w:val="28"/>
          <w:szCs w:val="28"/>
        </w:rPr>
        <w:t>ъ</w:t>
      </w:r>
      <w:r w:rsidRPr="00F834BA">
        <w:rPr>
          <w:sz w:val="28"/>
          <w:szCs w:val="28"/>
        </w:rPr>
        <w:t>ем загрязнения превышает установленную квоту – сверхнормативное загрязнение о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 xml:space="preserve">ружающей среды. </w:t>
      </w:r>
    </w:p>
    <w:p w:rsidR="00900659" w:rsidRPr="00F834BA" w:rsidRDefault="00900659" w:rsidP="00900659">
      <w:pPr>
        <w:numPr>
          <w:ilvl w:val="0"/>
          <w:numId w:val="1"/>
        </w:numPr>
        <w:tabs>
          <w:tab w:val="clear" w:pos="720"/>
          <w:tab w:val="num" w:pos="0"/>
          <w:tab w:val="left" w:pos="1080"/>
        </w:tabs>
        <w:ind w:left="0"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Для каждого загрязняющего вещества с учетом его опасности опред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ляется ставка платежа за нормативное загрязнение окружающей среды по фо</w:t>
      </w:r>
      <w:r w:rsidRPr="00F834BA">
        <w:rPr>
          <w:sz w:val="28"/>
          <w:szCs w:val="28"/>
        </w:rPr>
        <w:t>р</w:t>
      </w:r>
      <w:r w:rsidRPr="00F834BA">
        <w:rPr>
          <w:sz w:val="28"/>
          <w:szCs w:val="28"/>
        </w:rPr>
        <w:t>муле 1:</w:t>
      </w:r>
    </w:p>
    <w:p w:rsidR="00900659" w:rsidRPr="00F834BA" w:rsidRDefault="00900659" w:rsidP="00900659">
      <w:pPr>
        <w:tabs>
          <w:tab w:val="num" w:pos="-3600"/>
        </w:tabs>
        <w:ind w:firstLine="720"/>
        <w:jc w:val="both"/>
        <w:rPr>
          <w:sz w:val="28"/>
          <w:szCs w:val="28"/>
        </w:rPr>
      </w:pPr>
    </w:p>
    <w:p w:rsidR="00900659" w:rsidRPr="00F834BA" w:rsidRDefault="00900659" w:rsidP="00900659">
      <w:pPr>
        <w:tabs>
          <w:tab w:val="num" w:pos="-3600"/>
        </w:tabs>
        <w:ind w:firstLine="720"/>
        <w:jc w:val="center"/>
        <w:rPr>
          <w:sz w:val="28"/>
          <w:szCs w:val="28"/>
        </w:rPr>
      </w:pPr>
      <w:r w:rsidRPr="00F834BA">
        <w:rPr>
          <w:position w:val="-30"/>
          <w:sz w:val="28"/>
          <w:szCs w:val="28"/>
        </w:rPr>
        <w:object w:dxaOrig="11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75pt;height:33.75pt" o:ole="">
            <v:imagedata r:id="rId6" o:title=""/>
          </v:shape>
          <o:OLEObject Type="Embed" ProgID="Equation.3" ShapeID="_x0000_i1025" DrawAspect="Content" ObjectID="_1659969682" r:id="rId7"/>
        </w:object>
      </w:r>
      <w:r w:rsidRPr="00F834BA">
        <w:rPr>
          <w:sz w:val="28"/>
          <w:szCs w:val="28"/>
        </w:rPr>
        <w:t>,                                    (1)</w:t>
      </w:r>
    </w:p>
    <w:p w:rsidR="00900659" w:rsidRPr="00F834BA" w:rsidRDefault="00900659" w:rsidP="00900659">
      <w:pPr>
        <w:tabs>
          <w:tab w:val="num" w:pos="-3600"/>
        </w:tabs>
        <w:ind w:firstLine="720"/>
        <w:jc w:val="both"/>
        <w:rPr>
          <w:sz w:val="28"/>
          <w:szCs w:val="28"/>
        </w:rPr>
      </w:pPr>
    </w:p>
    <w:p w:rsidR="00900659" w:rsidRPr="00F834BA" w:rsidRDefault="00900659" w:rsidP="00900659">
      <w:pPr>
        <w:tabs>
          <w:tab w:val="num" w:pos="-3600"/>
        </w:tabs>
        <w:ind w:left="126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F834BA">
        <w:rPr>
          <w:sz w:val="28"/>
          <w:szCs w:val="28"/>
        </w:rPr>
        <w:t>БС – соответствующая базовая ставка (за загрязнение атмосферы, водных ист</w:t>
      </w:r>
      <w:r w:rsidRPr="00F834BA">
        <w:rPr>
          <w:sz w:val="28"/>
          <w:szCs w:val="28"/>
        </w:rPr>
        <w:t>о</w:t>
      </w:r>
      <w:r>
        <w:rPr>
          <w:sz w:val="28"/>
          <w:szCs w:val="28"/>
        </w:rPr>
        <w:t>ч</w:t>
      </w:r>
      <w:r w:rsidRPr="00F834BA">
        <w:rPr>
          <w:sz w:val="28"/>
          <w:szCs w:val="28"/>
        </w:rPr>
        <w:t>ников), тенге/</w:t>
      </w:r>
      <w:proofErr w:type="spellStart"/>
      <w:r w:rsidRPr="00F834BA">
        <w:rPr>
          <w:sz w:val="28"/>
          <w:szCs w:val="28"/>
        </w:rPr>
        <w:t>усл</w:t>
      </w:r>
      <w:proofErr w:type="spellEnd"/>
      <w:r w:rsidRPr="00F834BA">
        <w:rPr>
          <w:sz w:val="28"/>
          <w:szCs w:val="28"/>
        </w:rPr>
        <w:t>. тонну;</w:t>
      </w:r>
    </w:p>
    <w:p w:rsidR="00900659" w:rsidRPr="00F834BA" w:rsidRDefault="00900659" w:rsidP="00900659">
      <w:pPr>
        <w:tabs>
          <w:tab w:val="num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</w:t>
      </w:r>
      <w:r w:rsidRPr="00F834BA">
        <w:rPr>
          <w:sz w:val="28"/>
          <w:szCs w:val="28"/>
        </w:rPr>
        <w:t>ПДК</w:t>
      </w:r>
      <w:proofErr w:type="spellStart"/>
      <w:proofErr w:type="gramStart"/>
      <w:r w:rsidRPr="00F834BA"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F834BA">
        <w:rPr>
          <w:sz w:val="28"/>
          <w:szCs w:val="28"/>
        </w:rPr>
        <w:t xml:space="preserve"> – предельно-допустимая концентрация </w:t>
      </w:r>
      <w:proofErr w:type="spellStart"/>
      <w:r w:rsidRPr="00F834BA">
        <w:rPr>
          <w:sz w:val="28"/>
          <w:szCs w:val="28"/>
          <w:lang w:val="en-US"/>
        </w:rPr>
        <w:t>i</w:t>
      </w:r>
      <w:proofErr w:type="spellEnd"/>
      <w:r w:rsidRPr="00F834BA">
        <w:rPr>
          <w:sz w:val="28"/>
          <w:szCs w:val="28"/>
        </w:rPr>
        <w:t>-го загрязняющего в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щества в среде, в которую поступает загрязняющее вещество (атмосфера, поверхностный или подземный во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>ный источник, почва).</w:t>
      </w:r>
    </w:p>
    <w:p w:rsidR="00900659" w:rsidRPr="00F834BA" w:rsidRDefault="00900659" w:rsidP="00900659">
      <w:pPr>
        <w:tabs>
          <w:tab w:val="num" w:pos="-3600"/>
        </w:tabs>
        <w:ind w:left="1260" w:hanging="540"/>
        <w:jc w:val="both"/>
        <w:rPr>
          <w:sz w:val="28"/>
          <w:szCs w:val="28"/>
        </w:rPr>
      </w:pPr>
    </w:p>
    <w:p w:rsidR="00900659" w:rsidRPr="00F834BA" w:rsidRDefault="00900659" w:rsidP="00900659">
      <w:pPr>
        <w:tabs>
          <w:tab w:val="num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Чем опаснее вещество, тем его ПДК в окружающей среде меньше, тем ставка платежа за нормативное загрязнение этим веществом окружающей ср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ды будет выше. Формула позволяет учесть в системе платежей опасность вещества и дифференцировать платежи в зав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симости от опасности загрязняющего вещества. Соответствующая базовая ставка – это значит, что, если рассчитыв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ется ставка платежа за нормативное загрязнение атмосферы конкретным вещ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ством, которое выбрасывается из стационарного источника загрязнения, то необходимо в расчете использовать базовую ставку за загрязнение атмосферы стационарными источниками. Если загрязняющее вещество сбрасывается в водный источник из стационарного источника, то необходимо в формуле пр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менять базовую ставку за загрязнение водных источников стационарными источн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ками.</w:t>
      </w:r>
    </w:p>
    <w:p w:rsidR="00900659" w:rsidRPr="00F834BA" w:rsidRDefault="00900659" w:rsidP="00900659">
      <w:pPr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Квартальный платеж за загрязнение окружающей среды загрязня</w:t>
      </w:r>
      <w:r w:rsidRPr="00F834BA">
        <w:rPr>
          <w:sz w:val="28"/>
          <w:szCs w:val="28"/>
        </w:rPr>
        <w:t>ю</w:t>
      </w:r>
      <w:r w:rsidRPr="00F834BA">
        <w:rPr>
          <w:sz w:val="28"/>
          <w:szCs w:val="28"/>
        </w:rPr>
        <w:t xml:space="preserve">щим веществом при загрязнении в пределах квоты (если </w:t>
      </w:r>
      <w:r w:rsidRPr="00F834BA">
        <w:rPr>
          <w:sz w:val="28"/>
          <w:szCs w:val="28"/>
          <w:lang w:val="en-US"/>
        </w:rPr>
        <w:t>Qi</w:t>
      </w:r>
      <w:r w:rsidRPr="00F834BA">
        <w:rPr>
          <w:sz w:val="28"/>
          <w:szCs w:val="28"/>
        </w:rPr>
        <w:t>(факт) меньше уст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новленной квоты с учетом остатка квоты прошлого квартала) (платеж за норм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тивное загрязнение) рассчитывается по формуле 2:</w:t>
      </w:r>
    </w:p>
    <w:p w:rsidR="00900659" w:rsidRPr="00F834BA" w:rsidRDefault="00900659" w:rsidP="00900659">
      <w:pPr>
        <w:tabs>
          <w:tab w:val="num" w:pos="-3600"/>
        </w:tabs>
        <w:ind w:firstLine="720"/>
        <w:jc w:val="both"/>
        <w:rPr>
          <w:sz w:val="28"/>
          <w:szCs w:val="28"/>
        </w:rPr>
      </w:pPr>
    </w:p>
    <w:p w:rsidR="00900659" w:rsidRPr="00F834BA" w:rsidRDefault="00900659" w:rsidP="00900659">
      <w:pPr>
        <w:tabs>
          <w:tab w:val="num" w:pos="-3600"/>
        </w:tabs>
        <w:ind w:firstLine="720"/>
        <w:jc w:val="center"/>
        <w:rPr>
          <w:sz w:val="28"/>
          <w:szCs w:val="28"/>
        </w:rPr>
      </w:pPr>
      <w:proofErr w:type="gramStart"/>
      <w:r w:rsidRPr="00F834BA">
        <w:rPr>
          <w:sz w:val="28"/>
          <w:szCs w:val="28"/>
        </w:rPr>
        <w:t>П</w:t>
      </w:r>
      <w:proofErr w:type="gramEnd"/>
      <w:r w:rsidRPr="00F834BA">
        <w:rPr>
          <w:sz w:val="28"/>
          <w:szCs w:val="28"/>
        </w:rPr>
        <w:t xml:space="preserve"> = </w:t>
      </w:r>
      <w:r w:rsidRPr="00F834BA">
        <w:rPr>
          <w:position w:val="-28"/>
          <w:sz w:val="28"/>
          <w:szCs w:val="28"/>
        </w:rPr>
        <w:object w:dxaOrig="1140" w:dyaOrig="660">
          <v:shape id="_x0000_i1026" type="#_x0000_t75" style="width:57pt;height:33pt" o:ole="">
            <v:imagedata r:id="rId8" o:title=""/>
          </v:shape>
          <o:OLEObject Type="Embed" ProgID="Equation.3" ShapeID="_x0000_i1026" DrawAspect="Content" ObjectID="_1659969683" r:id="rId9"/>
        </w:object>
      </w:r>
      <w:r w:rsidRPr="00F834BA">
        <w:rPr>
          <w:sz w:val="28"/>
          <w:szCs w:val="28"/>
        </w:rPr>
        <w:t>,                                         (2)</w:t>
      </w:r>
    </w:p>
    <w:p w:rsidR="00900659" w:rsidRPr="00F834BA" w:rsidRDefault="00900659" w:rsidP="00900659">
      <w:pPr>
        <w:tabs>
          <w:tab w:val="num" w:pos="-3600"/>
        </w:tabs>
        <w:ind w:firstLine="720"/>
        <w:jc w:val="both"/>
        <w:rPr>
          <w:sz w:val="28"/>
          <w:szCs w:val="28"/>
        </w:rPr>
      </w:pPr>
    </w:p>
    <w:p w:rsidR="00900659" w:rsidRPr="00F834BA" w:rsidRDefault="00900659" w:rsidP="00900659">
      <w:pPr>
        <w:tabs>
          <w:tab w:val="num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где: </w:t>
      </w:r>
      <w:proofErr w:type="spellStart"/>
      <w:r w:rsidRPr="00F834BA">
        <w:rPr>
          <w:sz w:val="28"/>
          <w:szCs w:val="28"/>
        </w:rPr>
        <w:t>Сбаз</w:t>
      </w:r>
      <w:proofErr w:type="spellEnd"/>
      <w:r w:rsidRPr="00F834BA">
        <w:rPr>
          <w:sz w:val="28"/>
          <w:szCs w:val="28"/>
        </w:rPr>
        <w:t xml:space="preserve"> – базовая ставка платежей за нормативное загрязнение окружающей ср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ды,  тенге/</w:t>
      </w:r>
      <w:proofErr w:type="spellStart"/>
      <w:r w:rsidRPr="00F834BA">
        <w:rPr>
          <w:sz w:val="28"/>
          <w:szCs w:val="28"/>
        </w:rPr>
        <w:t>усл</w:t>
      </w:r>
      <w:proofErr w:type="spellEnd"/>
      <w:r w:rsidRPr="00F834BA">
        <w:rPr>
          <w:sz w:val="28"/>
          <w:szCs w:val="28"/>
        </w:rPr>
        <w:t>. тонну;</w:t>
      </w:r>
    </w:p>
    <w:p w:rsidR="00900659" w:rsidRPr="00F834BA" w:rsidRDefault="00900659" w:rsidP="00900659">
      <w:pPr>
        <w:tabs>
          <w:tab w:val="num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lastRenderedPageBreak/>
        <w:t xml:space="preserve">        ПДК</w:t>
      </w:r>
      <w:proofErr w:type="spellStart"/>
      <w:proofErr w:type="gramStart"/>
      <w:r w:rsidRPr="00F834BA">
        <w:rPr>
          <w:sz w:val="28"/>
          <w:szCs w:val="28"/>
          <w:lang w:val="en-US"/>
        </w:rPr>
        <w:t>i</w:t>
      </w:r>
      <w:proofErr w:type="spellEnd"/>
      <w:proofErr w:type="gramEnd"/>
      <w:r w:rsidRPr="00F834BA">
        <w:rPr>
          <w:sz w:val="28"/>
          <w:szCs w:val="28"/>
        </w:rPr>
        <w:t xml:space="preserve"> – предельно-допустимая концентрация </w:t>
      </w:r>
      <w:proofErr w:type="spellStart"/>
      <w:r w:rsidRPr="00F834BA">
        <w:rPr>
          <w:sz w:val="28"/>
          <w:szCs w:val="28"/>
          <w:lang w:val="en-US"/>
        </w:rPr>
        <w:t>i</w:t>
      </w:r>
      <w:proofErr w:type="spellEnd"/>
      <w:r w:rsidRPr="00F834BA">
        <w:rPr>
          <w:sz w:val="28"/>
          <w:szCs w:val="28"/>
        </w:rPr>
        <w:t>-го загрязняющего в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щества в окружающей среде, </w:t>
      </w:r>
      <w:proofErr w:type="spellStart"/>
      <w:r w:rsidRPr="00F834BA">
        <w:rPr>
          <w:sz w:val="28"/>
          <w:szCs w:val="28"/>
        </w:rPr>
        <w:t>мгр</w:t>
      </w:r>
      <w:proofErr w:type="spellEnd"/>
      <w:r w:rsidRPr="00F834BA">
        <w:rPr>
          <w:sz w:val="28"/>
          <w:szCs w:val="28"/>
        </w:rPr>
        <w:t>/м</w:t>
      </w:r>
      <w:r w:rsidRPr="00F834BA">
        <w:rPr>
          <w:sz w:val="28"/>
          <w:szCs w:val="28"/>
          <w:vertAlign w:val="superscript"/>
        </w:rPr>
        <w:t xml:space="preserve">3 </w:t>
      </w:r>
      <w:r w:rsidRPr="00F834BA">
        <w:rPr>
          <w:sz w:val="28"/>
          <w:szCs w:val="28"/>
        </w:rPr>
        <w:t xml:space="preserve">(для атмосферы), </w:t>
      </w:r>
      <w:proofErr w:type="spellStart"/>
      <w:r w:rsidRPr="00F834BA">
        <w:rPr>
          <w:sz w:val="28"/>
          <w:szCs w:val="28"/>
        </w:rPr>
        <w:t>мгр</w:t>
      </w:r>
      <w:proofErr w:type="spellEnd"/>
      <w:r w:rsidRPr="00F834BA">
        <w:rPr>
          <w:sz w:val="28"/>
          <w:szCs w:val="28"/>
        </w:rPr>
        <w:t>/л (для во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>ной среды);</w:t>
      </w:r>
    </w:p>
    <w:p w:rsidR="00900659" w:rsidRPr="00F834BA" w:rsidRDefault="00900659" w:rsidP="00900659">
      <w:pPr>
        <w:tabs>
          <w:tab w:val="num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       </w:t>
      </w:r>
      <w:proofErr w:type="gramStart"/>
      <w:r w:rsidRPr="00F834BA">
        <w:rPr>
          <w:sz w:val="28"/>
          <w:szCs w:val="28"/>
          <w:lang w:val="en-US"/>
        </w:rPr>
        <w:t>Qi</w:t>
      </w:r>
      <w:r w:rsidRPr="00F834BA">
        <w:rPr>
          <w:sz w:val="28"/>
          <w:szCs w:val="28"/>
        </w:rPr>
        <w:t xml:space="preserve"> – масса </w:t>
      </w:r>
      <w:proofErr w:type="spellStart"/>
      <w:r w:rsidRPr="00F834BA">
        <w:rPr>
          <w:sz w:val="28"/>
          <w:szCs w:val="28"/>
          <w:lang w:val="en-US"/>
        </w:rPr>
        <w:t>i</w:t>
      </w:r>
      <w:proofErr w:type="spellEnd"/>
      <w:r w:rsidRPr="00F834BA">
        <w:rPr>
          <w:sz w:val="28"/>
          <w:szCs w:val="28"/>
        </w:rPr>
        <w:t>-го загрязняющего вещества, выброшенного/сброшенного в окр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жающую среду за квартал, тонн.</w:t>
      </w:r>
      <w:proofErr w:type="gramEnd"/>
    </w:p>
    <w:p w:rsidR="00900659" w:rsidRPr="00F834BA" w:rsidRDefault="00900659" w:rsidP="00900659">
      <w:pPr>
        <w:tabs>
          <w:tab w:val="num" w:pos="-3600"/>
        </w:tabs>
        <w:ind w:firstLine="720"/>
        <w:jc w:val="both"/>
        <w:rPr>
          <w:sz w:val="28"/>
          <w:szCs w:val="28"/>
        </w:rPr>
      </w:pPr>
    </w:p>
    <w:p w:rsidR="00900659" w:rsidRPr="00F834BA" w:rsidRDefault="00900659" w:rsidP="00900659">
      <w:pPr>
        <w:numPr>
          <w:ilvl w:val="0"/>
          <w:numId w:val="1"/>
        </w:numPr>
        <w:tabs>
          <w:tab w:val="clear" w:pos="720"/>
        </w:tabs>
        <w:ind w:left="0" w:firstLine="90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Квартальный платеж за загрязнение окружающей среды веществом при загрязнении сверх нормы (если </w:t>
      </w:r>
      <w:r w:rsidRPr="00F834BA">
        <w:rPr>
          <w:sz w:val="28"/>
          <w:szCs w:val="28"/>
          <w:lang w:val="en-US"/>
        </w:rPr>
        <w:t>Qi</w:t>
      </w:r>
      <w:r w:rsidRPr="00F834BA">
        <w:rPr>
          <w:sz w:val="28"/>
          <w:szCs w:val="28"/>
        </w:rPr>
        <w:t>(факт) больше установленной квоты с учетом остатка кв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ты с прошлого квартала) рассчитывается по формуле 3:</w:t>
      </w:r>
    </w:p>
    <w:p w:rsidR="00900659" w:rsidRPr="00F834BA" w:rsidRDefault="00900659" w:rsidP="00900659">
      <w:pPr>
        <w:tabs>
          <w:tab w:val="num" w:pos="-3600"/>
        </w:tabs>
        <w:ind w:firstLine="720"/>
        <w:jc w:val="both"/>
        <w:rPr>
          <w:sz w:val="28"/>
          <w:szCs w:val="28"/>
        </w:rPr>
      </w:pPr>
    </w:p>
    <w:p w:rsidR="00900659" w:rsidRPr="00F834BA" w:rsidRDefault="00900659" w:rsidP="00900659">
      <w:pPr>
        <w:tabs>
          <w:tab w:val="num" w:pos="-3600"/>
        </w:tabs>
        <w:ind w:firstLine="720"/>
        <w:jc w:val="center"/>
        <w:rPr>
          <w:sz w:val="28"/>
          <w:szCs w:val="28"/>
        </w:rPr>
      </w:pPr>
      <w:proofErr w:type="gramStart"/>
      <w:r w:rsidRPr="00F834BA">
        <w:rPr>
          <w:sz w:val="28"/>
          <w:szCs w:val="28"/>
        </w:rPr>
        <w:t>П</w:t>
      </w:r>
      <w:proofErr w:type="gramEnd"/>
      <w:r w:rsidRPr="00F834BA">
        <w:rPr>
          <w:sz w:val="28"/>
          <w:szCs w:val="28"/>
        </w:rPr>
        <w:t xml:space="preserve"> = </w:t>
      </w:r>
      <w:r w:rsidRPr="00F834BA">
        <w:rPr>
          <w:position w:val="-30"/>
          <w:sz w:val="28"/>
          <w:szCs w:val="28"/>
        </w:rPr>
        <w:object w:dxaOrig="5620" w:dyaOrig="700">
          <v:shape id="_x0000_i1027" type="#_x0000_t75" style="width:281.25pt;height:35.25pt" o:ole="">
            <v:imagedata r:id="rId10" o:title=""/>
          </v:shape>
          <o:OLEObject Type="Embed" ProgID="Equation.3" ShapeID="_x0000_i1027" DrawAspect="Content" ObjectID="_1659969684" r:id="rId11"/>
        </w:object>
      </w:r>
      <w:r w:rsidRPr="00F834BA">
        <w:rPr>
          <w:sz w:val="28"/>
          <w:szCs w:val="28"/>
        </w:rPr>
        <w:t>,             (3)</w:t>
      </w:r>
    </w:p>
    <w:p w:rsidR="00900659" w:rsidRPr="00F834BA" w:rsidRDefault="00900659" w:rsidP="00900659">
      <w:pPr>
        <w:tabs>
          <w:tab w:val="num" w:pos="-3600"/>
        </w:tabs>
        <w:ind w:firstLine="720"/>
        <w:jc w:val="both"/>
        <w:rPr>
          <w:sz w:val="28"/>
          <w:szCs w:val="28"/>
        </w:rPr>
      </w:pPr>
    </w:p>
    <w:p w:rsidR="00900659" w:rsidRPr="00F834BA" w:rsidRDefault="00900659" w:rsidP="00900659">
      <w:pPr>
        <w:tabs>
          <w:tab w:val="num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где  </w:t>
      </w:r>
      <w:r w:rsidRPr="00F834BA">
        <w:rPr>
          <w:sz w:val="28"/>
          <w:szCs w:val="28"/>
          <w:lang w:val="en-US"/>
        </w:rPr>
        <w:t>Qi</w:t>
      </w:r>
      <w:r w:rsidRPr="00F834BA">
        <w:rPr>
          <w:sz w:val="28"/>
          <w:szCs w:val="28"/>
        </w:rPr>
        <w:t>(норм) – квартальная квота, установленная для i-</w:t>
      </w:r>
      <w:proofErr w:type="spellStart"/>
      <w:r w:rsidRPr="00F834BA">
        <w:rPr>
          <w:sz w:val="28"/>
          <w:szCs w:val="28"/>
        </w:rPr>
        <w:t>го</w:t>
      </w:r>
      <w:proofErr w:type="spellEnd"/>
      <w:r w:rsidRPr="00F834BA">
        <w:rPr>
          <w:sz w:val="28"/>
          <w:szCs w:val="28"/>
        </w:rPr>
        <w:t xml:space="preserve"> загрязняющего вещества с учетом остатка прошлого квартала, тонн;</w:t>
      </w:r>
    </w:p>
    <w:p w:rsidR="00900659" w:rsidRPr="00F834BA" w:rsidRDefault="00900659" w:rsidP="00900659">
      <w:pPr>
        <w:tabs>
          <w:tab w:val="num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       </w:t>
      </w:r>
      <w:proofErr w:type="spellStart"/>
      <w:r w:rsidRPr="00F834BA">
        <w:rPr>
          <w:sz w:val="28"/>
          <w:szCs w:val="28"/>
        </w:rPr>
        <w:t>Qi</w:t>
      </w:r>
      <w:proofErr w:type="spellEnd"/>
      <w:r w:rsidRPr="00F834BA">
        <w:rPr>
          <w:sz w:val="28"/>
          <w:szCs w:val="28"/>
        </w:rPr>
        <w:t xml:space="preserve">(факт) – фактический сброс (выброс) </w:t>
      </w:r>
      <w:proofErr w:type="spellStart"/>
      <w:r w:rsidRPr="00F834BA">
        <w:rPr>
          <w:sz w:val="28"/>
          <w:szCs w:val="28"/>
          <w:lang w:val="en-US"/>
        </w:rPr>
        <w:t>i</w:t>
      </w:r>
      <w:proofErr w:type="spellEnd"/>
      <w:r w:rsidRPr="00F834BA">
        <w:rPr>
          <w:sz w:val="28"/>
          <w:szCs w:val="28"/>
        </w:rPr>
        <w:t>-го загрязняющего вещества за квартал, тонн;</w:t>
      </w:r>
    </w:p>
    <w:p w:rsidR="00900659" w:rsidRPr="00F834BA" w:rsidRDefault="00900659" w:rsidP="00900659">
      <w:pPr>
        <w:tabs>
          <w:tab w:val="num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      </w:t>
      </w:r>
      <w:r w:rsidRPr="00F834BA">
        <w:rPr>
          <w:position w:val="-28"/>
          <w:sz w:val="28"/>
          <w:szCs w:val="28"/>
        </w:rPr>
        <w:object w:dxaOrig="680" w:dyaOrig="660">
          <v:shape id="_x0000_i1028" type="#_x0000_t75" style="width:33.75pt;height:33pt" o:ole="">
            <v:imagedata r:id="rId12" o:title=""/>
          </v:shape>
          <o:OLEObject Type="Embed" ProgID="Equation.3" ShapeID="_x0000_i1028" DrawAspect="Content" ObjectID="_1659969685" r:id="rId13"/>
        </w:object>
      </w:r>
      <w:r w:rsidRPr="00F834BA">
        <w:rPr>
          <w:sz w:val="28"/>
          <w:szCs w:val="28"/>
        </w:rPr>
        <w:t xml:space="preserve"> - ставка платежа за нормативное загрязнение конкретным веществом, те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ге/тонну;</w:t>
      </w:r>
    </w:p>
    <w:p w:rsidR="00900659" w:rsidRPr="00F834BA" w:rsidRDefault="00900659" w:rsidP="00900659">
      <w:pPr>
        <w:tabs>
          <w:tab w:val="num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      </w:t>
      </w:r>
      <w:r w:rsidRPr="00F834BA">
        <w:rPr>
          <w:position w:val="-28"/>
          <w:sz w:val="28"/>
          <w:szCs w:val="28"/>
        </w:rPr>
        <w:object w:dxaOrig="1120" w:dyaOrig="660">
          <v:shape id="_x0000_i1029" type="#_x0000_t75" style="width:56.25pt;height:33pt" o:ole="">
            <v:imagedata r:id="rId14" o:title=""/>
          </v:shape>
          <o:OLEObject Type="Embed" ProgID="Equation.3" ShapeID="_x0000_i1029" DrawAspect="Content" ObjectID="_1659969686" r:id="rId15"/>
        </w:object>
      </w:r>
      <w:r w:rsidRPr="00F834BA">
        <w:rPr>
          <w:sz w:val="28"/>
          <w:szCs w:val="28"/>
        </w:rPr>
        <w:t xml:space="preserve"> - ставка платежа за сверхнормативное загрязнение окруж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ющей среды конкретным веществом, тенге/тонну.</w:t>
      </w:r>
    </w:p>
    <w:p w:rsidR="00900659" w:rsidRPr="00F834BA" w:rsidRDefault="00900659" w:rsidP="00900659">
      <w:pPr>
        <w:ind w:left="374" w:firstLine="720"/>
        <w:jc w:val="both"/>
        <w:rPr>
          <w:sz w:val="28"/>
          <w:szCs w:val="28"/>
        </w:rPr>
      </w:pPr>
    </w:p>
    <w:p w:rsidR="00900659" w:rsidRPr="00F834BA" w:rsidRDefault="00900659" w:rsidP="0090065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Таким образом, если фактическое загрязнение больше установленной квоты, то пл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теж состоит из двух частей: платеж за нормативное загрязнение (первая часть в формуле 3) и платеж за сверхнормативное загрязнение - ущер</w:t>
      </w:r>
      <w:proofErr w:type="gramStart"/>
      <w:r w:rsidRPr="00F834BA">
        <w:rPr>
          <w:sz w:val="28"/>
          <w:szCs w:val="28"/>
        </w:rPr>
        <w:t>б(</w:t>
      </w:r>
      <w:proofErr w:type="gramEnd"/>
      <w:r w:rsidRPr="00F834BA">
        <w:rPr>
          <w:sz w:val="28"/>
          <w:szCs w:val="28"/>
        </w:rPr>
        <w:t>вт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рая часть в формуле 3). </w:t>
      </w:r>
    </w:p>
    <w:p w:rsidR="00900659" w:rsidRPr="00F834BA" w:rsidRDefault="00900659" w:rsidP="0090065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По данной схеме определяются расходы предприятия за отчетный квартал за загря</w:t>
      </w:r>
      <w:r w:rsidRPr="00F834BA">
        <w:rPr>
          <w:sz w:val="28"/>
          <w:szCs w:val="28"/>
        </w:rPr>
        <w:t>з</w:t>
      </w:r>
      <w:r w:rsidRPr="00F834BA">
        <w:rPr>
          <w:sz w:val="28"/>
          <w:szCs w:val="28"/>
        </w:rPr>
        <w:t>нение окружающей среды по каждому загрязняющему веществу. Общая сумма расходов определяется путем суммирования расходов по каждому загрязняющему в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ществу. </w:t>
      </w:r>
    </w:p>
    <w:p w:rsidR="00900659" w:rsidRPr="00F834BA" w:rsidRDefault="00900659" w:rsidP="0090065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Каждое предприятие в департаменте экологии и природопользования обязано получить разрешение на загрязнение, в котором указывается: наимен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вание загрязняющих веществ, квоты по каждому загрязняющему вещ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ству. </w:t>
      </w:r>
    </w:p>
    <w:p w:rsidR="00900659" w:rsidRPr="00F834BA" w:rsidRDefault="00900659" w:rsidP="00900659">
      <w:pPr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Предприятия, как с </w:t>
      </w:r>
      <w:proofErr w:type="gramStart"/>
      <w:r w:rsidRPr="00F834BA">
        <w:rPr>
          <w:sz w:val="28"/>
          <w:szCs w:val="28"/>
        </w:rPr>
        <w:t>экономической</w:t>
      </w:r>
      <w:proofErr w:type="gramEnd"/>
      <w:r w:rsidRPr="00F834BA">
        <w:rPr>
          <w:sz w:val="28"/>
          <w:szCs w:val="28"/>
        </w:rPr>
        <w:t>, так и с экологической точек зрения, должны стремиться сокращать как нормативное загрязнение, так и сверхнорм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тивное загрязнение. Объемы загрязнения предприятия зависят от многих фа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 xml:space="preserve">торов, а, в первую очередь, определяются технологией и объемами производства. </w:t>
      </w:r>
      <w:proofErr w:type="gramStart"/>
      <w:r w:rsidRPr="00F834BA">
        <w:rPr>
          <w:sz w:val="28"/>
          <w:szCs w:val="28"/>
        </w:rPr>
        <w:t>Таким образом, решение экологических в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просов и </w:t>
      </w:r>
      <w:r w:rsidRPr="00F834BA">
        <w:rPr>
          <w:sz w:val="28"/>
          <w:szCs w:val="28"/>
        </w:rPr>
        <w:lastRenderedPageBreak/>
        <w:t>экономия на платежах за загрязнение окружающей среды напрямую связаны с инвестиционной и и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новационной активностью предприятия, т.е. требуются инвестиционные вл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жения для того, чтобы переориентировать технологию на экологически чистую, что в свою очередь, будет способствовать и снижению затрат, связанных с загрязнением окр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жающей среды, и решению экологических вопросов региона.</w:t>
      </w:r>
      <w:proofErr w:type="gramEnd"/>
      <w:r w:rsidRPr="00F834BA">
        <w:rPr>
          <w:sz w:val="28"/>
          <w:szCs w:val="28"/>
        </w:rPr>
        <w:t xml:space="preserve"> Большинство градообразующих предприятий из-за недостаточности собстве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ных финансовых ресурсов или из-за выс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ких процентных ставок по заемным финансовым ресурсам не имеют возможности замены технологии. Или размеры экономии на затратах за загрязнение окружающей среды не оправдывают тр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буемых инвестиций, что приводит к пассивности предприятий в решении эк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логических вопросов. В силу вышесказанного, государство – как институт, пр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званный решать общие проблемы и вопросы, берет на себя инициативу реш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ния экологических проблем и в данном вопросе наиболее эффективными являются </w:t>
      </w:r>
      <w:proofErr w:type="gramStart"/>
      <w:r w:rsidRPr="00F834BA">
        <w:rPr>
          <w:sz w:val="28"/>
          <w:szCs w:val="28"/>
        </w:rPr>
        <w:t>экономические м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тоды</w:t>
      </w:r>
      <w:proofErr w:type="gramEnd"/>
      <w:r w:rsidRPr="00F834BA">
        <w:rPr>
          <w:sz w:val="28"/>
          <w:szCs w:val="28"/>
        </w:rPr>
        <w:t xml:space="preserve"> воздействия на предприятия, а именно: помощь в финансировании инвестиций в экологические технологии, налоговое стимул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 xml:space="preserve">рование предприятий, внедряющих экологические технологии. </w:t>
      </w:r>
      <w:proofErr w:type="gramStart"/>
      <w:r w:rsidRPr="00F834BA">
        <w:rPr>
          <w:sz w:val="28"/>
          <w:szCs w:val="28"/>
        </w:rPr>
        <w:t>Эконом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ческий механизм</w:t>
      </w:r>
      <w:proofErr w:type="gramEnd"/>
      <w:r w:rsidRPr="00F834BA">
        <w:rPr>
          <w:sz w:val="28"/>
          <w:szCs w:val="28"/>
        </w:rPr>
        <w:t xml:space="preserve">  воздействия направлен на то, чтобы предприятиям были выгодны инв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стиции в экологию. 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355282"/>
    <w:multiLevelType w:val="hybridMultilevel"/>
    <w:tmpl w:val="B52837F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659"/>
    <w:rsid w:val="00004BB9"/>
    <w:rsid w:val="0001303F"/>
    <w:rsid w:val="0001445E"/>
    <w:rsid w:val="00017961"/>
    <w:rsid w:val="0002662A"/>
    <w:rsid w:val="00027DD0"/>
    <w:rsid w:val="00031DCA"/>
    <w:rsid w:val="00036D7C"/>
    <w:rsid w:val="00037997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8616F"/>
    <w:rsid w:val="00090307"/>
    <w:rsid w:val="000906F4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D6B3D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7729D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86EF6"/>
    <w:rsid w:val="00291068"/>
    <w:rsid w:val="00291AD5"/>
    <w:rsid w:val="00293B14"/>
    <w:rsid w:val="002969B0"/>
    <w:rsid w:val="002A7EBA"/>
    <w:rsid w:val="002B09B6"/>
    <w:rsid w:val="002B13E9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2AB"/>
    <w:rsid w:val="00333AF1"/>
    <w:rsid w:val="00341C9F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978FE"/>
    <w:rsid w:val="003A0BAB"/>
    <w:rsid w:val="003A6895"/>
    <w:rsid w:val="003A7959"/>
    <w:rsid w:val="003A7D07"/>
    <w:rsid w:val="003B4160"/>
    <w:rsid w:val="003B5A77"/>
    <w:rsid w:val="003B6438"/>
    <w:rsid w:val="003C0942"/>
    <w:rsid w:val="003C4D2A"/>
    <w:rsid w:val="003E4B0D"/>
    <w:rsid w:val="0040291D"/>
    <w:rsid w:val="00404D93"/>
    <w:rsid w:val="00410686"/>
    <w:rsid w:val="004116DA"/>
    <w:rsid w:val="00412831"/>
    <w:rsid w:val="00412C8D"/>
    <w:rsid w:val="00414422"/>
    <w:rsid w:val="00416783"/>
    <w:rsid w:val="00416A1C"/>
    <w:rsid w:val="00417E7F"/>
    <w:rsid w:val="00420449"/>
    <w:rsid w:val="00420A15"/>
    <w:rsid w:val="00421160"/>
    <w:rsid w:val="00421932"/>
    <w:rsid w:val="0042201D"/>
    <w:rsid w:val="00427B1C"/>
    <w:rsid w:val="00430B0A"/>
    <w:rsid w:val="004341F9"/>
    <w:rsid w:val="00442F77"/>
    <w:rsid w:val="00450D3C"/>
    <w:rsid w:val="004524D9"/>
    <w:rsid w:val="00476C69"/>
    <w:rsid w:val="004821E5"/>
    <w:rsid w:val="00485583"/>
    <w:rsid w:val="0048764F"/>
    <w:rsid w:val="004927C0"/>
    <w:rsid w:val="00493950"/>
    <w:rsid w:val="004953B4"/>
    <w:rsid w:val="00496307"/>
    <w:rsid w:val="004A0132"/>
    <w:rsid w:val="004A1FCB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5D00"/>
    <w:rsid w:val="004E62BF"/>
    <w:rsid w:val="004E6392"/>
    <w:rsid w:val="004E6A5A"/>
    <w:rsid w:val="004F06B9"/>
    <w:rsid w:val="004F0B19"/>
    <w:rsid w:val="004F18A0"/>
    <w:rsid w:val="004F3320"/>
    <w:rsid w:val="004F42F1"/>
    <w:rsid w:val="004F48D3"/>
    <w:rsid w:val="004F4EB7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260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1B8D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20F1"/>
    <w:rsid w:val="006143F2"/>
    <w:rsid w:val="006161F0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96DBB"/>
    <w:rsid w:val="006A4E7E"/>
    <w:rsid w:val="006A754C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6FAA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A6AB8"/>
    <w:rsid w:val="007B1471"/>
    <w:rsid w:val="007B528F"/>
    <w:rsid w:val="007B6333"/>
    <w:rsid w:val="007C2245"/>
    <w:rsid w:val="007D0FCE"/>
    <w:rsid w:val="007D1FD5"/>
    <w:rsid w:val="007D2818"/>
    <w:rsid w:val="007E57FB"/>
    <w:rsid w:val="008025AE"/>
    <w:rsid w:val="00802861"/>
    <w:rsid w:val="00804910"/>
    <w:rsid w:val="00806647"/>
    <w:rsid w:val="00812E0D"/>
    <w:rsid w:val="0081438A"/>
    <w:rsid w:val="00825851"/>
    <w:rsid w:val="00826022"/>
    <w:rsid w:val="008263BB"/>
    <w:rsid w:val="00826DCD"/>
    <w:rsid w:val="00834C50"/>
    <w:rsid w:val="00834F20"/>
    <w:rsid w:val="008424CB"/>
    <w:rsid w:val="00846910"/>
    <w:rsid w:val="00846A6B"/>
    <w:rsid w:val="008522AF"/>
    <w:rsid w:val="008533A4"/>
    <w:rsid w:val="0086141F"/>
    <w:rsid w:val="00863ECA"/>
    <w:rsid w:val="00864151"/>
    <w:rsid w:val="00867D03"/>
    <w:rsid w:val="00870535"/>
    <w:rsid w:val="00872A8B"/>
    <w:rsid w:val="00875AD6"/>
    <w:rsid w:val="008807C8"/>
    <w:rsid w:val="00880B6C"/>
    <w:rsid w:val="00881117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0659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1084"/>
    <w:rsid w:val="00A65C90"/>
    <w:rsid w:val="00A670D2"/>
    <w:rsid w:val="00A7017F"/>
    <w:rsid w:val="00A8118D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07D99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37B6B"/>
    <w:rsid w:val="00B413BB"/>
    <w:rsid w:val="00B52BAD"/>
    <w:rsid w:val="00B53A18"/>
    <w:rsid w:val="00B57F0C"/>
    <w:rsid w:val="00B61E49"/>
    <w:rsid w:val="00B67B4A"/>
    <w:rsid w:val="00B72A7A"/>
    <w:rsid w:val="00B74142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64EFD"/>
    <w:rsid w:val="00C75AF0"/>
    <w:rsid w:val="00C76C3A"/>
    <w:rsid w:val="00C80A2E"/>
    <w:rsid w:val="00C81634"/>
    <w:rsid w:val="00C820AD"/>
    <w:rsid w:val="00C82CF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E6B05"/>
    <w:rsid w:val="00CF6074"/>
    <w:rsid w:val="00D00437"/>
    <w:rsid w:val="00D009EF"/>
    <w:rsid w:val="00D011AE"/>
    <w:rsid w:val="00D047A4"/>
    <w:rsid w:val="00D1697C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2A6C"/>
    <w:rsid w:val="00DB466D"/>
    <w:rsid w:val="00DB6351"/>
    <w:rsid w:val="00DB6F6A"/>
    <w:rsid w:val="00DB70C9"/>
    <w:rsid w:val="00DC1859"/>
    <w:rsid w:val="00DC2515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A8C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4BCF"/>
    <w:rsid w:val="00E56754"/>
    <w:rsid w:val="00E575D3"/>
    <w:rsid w:val="00E63E2E"/>
    <w:rsid w:val="00E65F10"/>
    <w:rsid w:val="00E67899"/>
    <w:rsid w:val="00E708B8"/>
    <w:rsid w:val="00E76660"/>
    <w:rsid w:val="00E80EAC"/>
    <w:rsid w:val="00E813CE"/>
    <w:rsid w:val="00E81757"/>
    <w:rsid w:val="00E828CF"/>
    <w:rsid w:val="00E8545A"/>
    <w:rsid w:val="00E862EB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D65FB"/>
    <w:rsid w:val="00EE17F4"/>
    <w:rsid w:val="00EE4E8E"/>
    <w:rsid w:val="00EE7F25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2F17"/>
    <w:rsid w:val="00F35C82"/>
    <w:rsid w:val="00F4019F"/>
    <w:rsid w:val="00F403DE"/>
    <w:rsid w:val="00F40467"/>
    <w:rsid w:val="00F41D07"/>
    <w:rsid w:val="00F42535"/>
    <w:rsid w:val="00F427DE"/>
    <w:rsid w:val="00F42DE3"/>
    <w:rsid w:val="00F441DB"/>
    <w:rsid w:val="00F44417"/>
    <w:rsid w:val="00F45385"/>
    <w:rsid w:val="00F47844"/>
    <w:rsid w:val="00F47A10"/>
    <w:rsid w:val="00F50145"/>
    <w:rsid w:val="00F50637"/>
    <w:rsid w:val="00F53C2D"/>
    <w:rsid w:val="00F550B6"/>
    <w:rsid w:val="00F55507"/>
    <w:rsid w:val="00F66877"/>
    <w:rsid w:val="00F70BAD"/>
    <w:rsid w:val="00F74162"/>
    <w:rsid w:val="00F80958"/>
    <w:rsid w:val="00F82BBB"/>
    <w:rsid w:val="00F83406"/>
    <w:rsid w:val="00F942B5"/>
    <w:rsid w:val="00FA049B"/>
    <w:rsid w:val="00FA3080"/>
    <w:rsid w:val="00FA4DAD"/>
    <w:rsid w:val="00FA5B8B"/>
    <w:rsid w:val="00FA6210"/>
    <w:rsid w:val="00FA6497"/>
    <w:rsid w:val="00FB4097"/>
    <w:rsid w:val="00FB5323"/>
    <w:rsid w:val="00FC0BCD"/>
    <w:rsid w:val="00FC1279"/>
    <w:rsid w:val="00FC2FBD"/>
    <w:rsid w:val="00FC7486"/>
    <w:rsid w:val="00FD39C9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6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6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1229</Words>
  <Characters>7011</Characters>
  <Application>Microsoft Office Word</Application>
  <DocSecurity>0</DocSecurity>
  <Lines>58</Lines>
  <Paragraphs>16</Paragraphs>
  <ScaleCrop>false</ScaleCrop>
  <Company>SPecialiST RePack</Company>
  <LinksUpToDate>false</LinksUpToDate>
  <CharactersWithSpaces>8224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2020-08-26T11:54:00Z</dcterms:created>
  <dcterms:modified xsi:type="dcterms:W3CDTF">2020-08-26T11:55:00Z</dcterms:modified>
</cp:coreProperties>
</file>